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099" w:rsidRPr="00DE7A31" w:rsidRDefault="00C01099" w:rsidP="00C01099">
      <w:pPr>
        <w:framePr w:wrap="auto" w:vAnchor="text" w:hAnchor="page" w:x="4416" w:y="-59"/>
        <w:spacing w:line="276" w:lineRule="auto"/>
        <w:rPr>
          <w:rFonts w:ascii="Times New Roman" w:hAnsi="Times New Roman"/>
          <w:b/>
          <w:sz w:val="24"/>
          <w:szCs w:val="24"/>
        </w:rPr>
      </w:pPr>
      <w:r w:rsidRPr="00DE7A31">
        <w:rPr>
          <w:rFonts w:ascii="Times New Roman" w:hAnsi="Times New Roman"/>
          <w:b/>
          <w:sz w:val="24"/>
          <w:szCs w:val="24"/>
        </w:rPr>
        <w:t>CURRICULUM VITAE</w:t>
      </w:r>
    </w:p>
    <w:tbl>
      <w:tblPr>
        <w:tblpPr w:leftFromText="180" w:rightFromText="180" w:vertAnchor="page" w:horzAnchor="margin" w:tblpX="-351" w:tblpY="159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84"/>
        <w:gridCol w:w="3827"/>
        <w:gridCol w:w="2410"/>
      </w:tblGrid>
      <w:tr w:rsidR="00C01099" w:rsidRPr="00DE7A31" w:rsidTr="00C018FC">
        <w:trPr>
          <w:trHeight w:val="562"/>
        </w:trPr>
        <w:tc>
          <w:tcPr>
            <w:tcW w:w="7763" w:type="dxa"/>
            <w:gridSpan w:val="3"/>
          </w:tcPr>
          <w:p w:rsidR="00C01099" w:rsidRDefault="00C01099" w:rsidP="00C018F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00279">
              <w:rPr>
                <w:rFonts w:ascii="Times New Roman" w:hAnsi="Times New Roman"/>
                <w:b/>
                <w:sz w:val="24"/>
                <w:szCs w:val="24"/>
              </w:rPr>
              <w:t>Objective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01099" w:rsidRPr="00300279" w:rsidRDefault="00C01099" w:rsidP="00C018FC">
            <w:pPr>
              <w:spacing w:after="0"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0279">
              <w:rPr>
                <w:rFonts w:ascii="Times New Roman" w:hAnsi="Times New Roman"/>
                <w:i/>
                <w:sz w:val="24"/>
                <w:szCs w:val="24"/>
              </w:rPr>
              <w:t xml:space="preserve">              </w:t>
            </w:r>
            <w:r w:rsidRPr="00300279">
              <w:rPr>
                <w:rFonts w:ascii="Times New Roman" w:hAnsi="Times New Roman"/>
                <w:b/>
                <w:i/>
                <w:sz w:val="24"/>
                <w:szCs w:val="24"/>
              </w:rPr>
              <w:t>To become associated with a company where I can utilize my skills and gain further experience while enhancing the company’s output and standing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30027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  <w:p w:rsidR="00C01099" w:rsidRPr="00FD5497" w:rsidRDefault="00C01099" w:rsidP="00C018FC">
            <w:pPr>
              <w:spacing w:after="0" w:line="276" w:lineRule="auto"/>
              <w:jc w:val="right"/>
              <w:rPr>
                <w:rFonts w:ascii="Lucida Handwriting" w:hAnsi="Lucida Handwriting"/>
                <w:b/>
                <w:sz w:val="24"/>
                <w:szCs w:val="24"/>
              </w:rPr>
            </w:pPr>
            <w:r w:rsidRPr="00FD5497">
              <w:rPr>
                <w:rFonts w:ascii="Lucida Handwriting" w:hAnsi="Lucida Handwriting"/>
                <w:b/>
                <w:szCs w:val="24"/>
              </w:rPr>
              <w:t>P. Kandharam</w:t>
            </w:r>
          </w:p>
        </w:tc>
        <w:tc>
          <w:tcPr>
            <w:tcW w:w="2410" w:type="dxa"/>
            <w:vMerge w:val="restart"/>
          </w:tcPr>
          <w:p w:rsidR="00C01099" w:rsidRDefault="00C01099" w:rsidP="00C018F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01099" w:rsidRPr="00DE7A31" w:rsidRDefault="00C01099" w:rsidP="00C018F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IN" w:eastAsia="en-IN"/>
              </w:rPr>
              <w:drawing>
                <wp:inline distT="0" distB="0" distL="0" distR="0">
                  <wp:extent cx="1371600" cy="1571625"/>
                  <wp:effectExtent l="19050" t="0" r="0" b="0"/>
                  <wp:docPr id="1" name="Picture 1" descr="C:\Users\VICKEY\Desktop\sign\New Doc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ICKEY\Desktop\sign\New Doc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1099" w:rsidRPr="006212E2" w:rsidTr="00C018FC">
        <w:trPr>
          <w:trHeight w:val="562"/>
        </w:trPr>
        <w:tc>
          <w:tcPr>
            <w:tcW w:w="3652" w:type="dxa"/>
          </w:tcPr>
          <w:p w:rsidR="00C01099" w:rsidRPr="006212E2" w:rsidRDefault="00C01099" w:rsidP="00C018FC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212E2">
              <w:rPr>
                <w:rFonts w:ascii="Arial" w:hAnsi="Arial" w:cs="Arial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284" w:type="dxa"/>
          </w:tcPr>
          <w:p w:rsidR="00C01099" w:rsidRPr="006212E2" w:rsidRDefault="00C01099" w:rsidP="00C018FC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C01099" w:rsidRPr="006212E2" w:rsidRDefault="00C01099" w:rsidP="00C018FC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212E2">
              <w:rPr>
                <w:rFonts w:ascii="Arial" w:hAnsi="Arial" w:cs="Arial"/>
                <w:sz w:val="24"/>
                <w:szCs w:val="24"/>
              </w:rPr>
              <w:t>P. KANDHARAM</w:t>
            </w:r>
          </w:p>
        </w:tc>
        <w:tc>
          <w:tcPr>
            <w:tcW w:w="2410" w:type="dxa"/>
            <w:vMerge/>
          </w:tcPr>
          <w:p w:rsidR="00C01099" w:rsidRPr="006212E2" w:rsidRDefault="00C01099" w:rsidP="00C018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099" w:rsidRPr="006212E2" w:rsidTr="00C018FC">
        <w:trPr>
          <w:trHeight w:val="538"/>
        </w:trPr>
        <w:tc>
          <w:tcPr>
            <w:tcW w:w="3652" w:type="dxa"/>
          </w:tcPr>
          <w:p w:rsidR="00C01099" w:rsidRPr="006212E2" w:rsidRDefault="00C01099" w:rsidP="00C018FC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212E2">
              <w:rPr>
                <w:rFonts w:ascii="Arial" w:hAnsi="Arial" w:cs="Arial"/>
                <w:b/>
                <w:sz w:val="24"/>
                <w:szCs w:val="24"/>
              </w:rPr>
              <w:t>Father’s name</w:t>
            </w:r>
          </w:p>
        </w:tc>
        <w:tc>
          <w:tcPr>
            <w:tcW w:w="284" w:type="dxa"/>
          </w:tcPr>
          <w:p w:rsidR="00C01099" w:rsidRPr="006212E2" w:rsidRDefault="00C01099" w:rsidP="00C018FC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212E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827" w:type="dxa"/>
          </w:tcPr>
          <w:p w:rsidR="00C01099" w:rsidRPr="006212E2" w:rsidRDefault="00C01099" w:rsidP="00C018FC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212E2">
              <w:rPr>
                <w:rFonts w:ascii="Arial" w:hAnsi="Arial" w:cs="Arial"/>
                <w:sz w:val="24"/>
                <w:szCs w:val="24"/>
              </w:rPr>
              <w:t xml:space="preserve">S. PERUMAL  </w:t>
            </w:r>
          </w:p>
        </w:tc>
        <w:tc>
          <w:tcPr>
            <w:tcW w:w="2410" w:type="dxa"/>
            <w:vMerge/>
          </w:tcPr>
          <w:p w:rsidR="00C01099" w:rsidRPr="006212E2" w:rsidRDefault="00C01099" w:rsidP="00C018F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099" w:rsidRPr="006212E2" w:rsidTr="00C018FC">
        <w:trPr>
          <w:trHeight w:val="1912"/>
        </w:trPr>
        <w:tc>
          <w:tcPr>
            <w:tcW w:w="3652" w:type="dxa"/>
            <w:tcBorders>
              <w:bottom w:val="single" w:sz="4" w:space="0" w:color="auto"/>
            </w:tcBorders>
          </w:tcPr>
          <w:p w:rsidR="00C01099" w:rsidRPr="006212E2" w:rsidRDefault="00C01099" w:rsidP="00C018F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212E2">
              <w:rPr>
                <w:rFonts w:ascii="Arial" w:hAnsi="Arial" w:cs="Arial"/>
                <w:b/>
                <w:sz w:val="24"/>
                <w:szCs w:val="24"/>
              </w:rPr>
              <w:t>Permanent address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C01099" w:rsidRPr="006212E2" w:rsidRDefault="00C01099" w:rsidP="00C018F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212E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827" w:type="dxa"/>
            <w:tcBorders>
              <w:bottom w:val="single" w:sz="4" w:space="0" w:color="auto"/>
              <w:right w:val="nil"/>
            </w:tcBorders>
          </w:tcPr>
          <w:p w:rsidR="00C01099" w:rsidRPr="006212E2" w:rsidRDefault="00C01099" w:rsidP="00C018FC">
            <w:pPr>
              <w:spacing w:line="240" w:lineRule="auto"/>
              <w:ind w:right="-1242"/>
              <w:rPr>
                <w:rFonts w:ascii="Arial" w:hAnsi="Arial" w:cs="Arial"/>
                <w:sz w:val="24"/>
                <w:szCs w:val="24"/>
              </w:rPr>
            </w:pPr>
            <w:r w:rsidRPr="006212E2">
              <w:rPr>
                <w:rFonts w:ascii="Arial" w:hAnsi="Arial" w:cs="Arial"/>
                <w:sz w:val="24"/>
                <w:szCs w:val="24"/>
              </w:rPr>
              <w:t xml:space="preserve">9/118, Sattur main road, </w:t>
            </w:r>
          </w:p>
          <w:p w:rsidR="00C01099" w:rsidRPr="006212E2" w:rsidRDefault="00C01099" w:rsidP="00C018F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212E2">
              <w:rPr>
                <w:rFonts w:ascii="Arial" w:hAnsi="Arial" w:cs="Arial"/>
                <w:sz w:val="24"/>
                <w:szCs w:val="24"/>
              </w:rPr>
              <w:t>CSI Church complex,</w:t>
            </w:r>
          </w:p>
          <w:p w:rsidR="00C01099" w:rsidRPr="006212E2" w:rsidRDefault="00C01099" w:rsidP="00C018F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212E2">
              <w:rPr>
                <w:rFonts w:ascii="Arial" w:hAnsi="Arial" w:cs="Arial"/>
                <w:sz w:val="24"/>
                <w:szCs w:val="24"/>
              </w:rPr>
              <w:t>Elayirampannai, Sattur (Taluk),</w:t>
            </w:r>
          </w:p>
          <w:p w:rsidR="00C01099" w:rsidRPr="006212E2" w:rsidRDefault="00C01099" w:rsidP="00C018FC">
            <w:pPr>
              <w:rPr>
                <w:rFonts w:ascii="Arial" w:hAnsi="Arial" w:cs="Arial"/>
                <w:sz w:val="24"/>
                <w:szCs w:val="24"/>
              </w:rPr>
            </w:pPr>
            <w:r w:rsidRPr="006212E2">
              <w:rPr>
                <w:rFonts w:ascii="Arial" w:hAnsi="Arial" w:cs="Arial"/>
                <w:sz w:val="24"/>
                <w:szCs w:val="24"/>
              </w:rPr>
              <w:t>Virudhunagar (Dist), Pin- 626 201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</w:tcBorders>
          </w:tcPr>
          <w:p w:rsidR="00C01099" w:rsidRPr="006212E2" w:rsidRDefault="00C01099" w:rsidP="00C018F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099" w:rsidRPr="006212E2" w:rsidTr="00C018FC">
        <w:tc>
          <w:tcPr>
            <w:tcW w:w="3652" w:type="dxa"/>
          </w:tcPr>
          <w:p w:rsidR="00C01099" w:rsidRPr="006212E2" w:rsidRDefault="00C01099" w:rsidP="00C018F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212E2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284" w:type="dxa"/>
          </w:tcPr>
          <w:p w:rsidR="00C01099" w:rsidRPr="006212E2" w:rsidRDefault="00C01099" w:rsidP="00C018F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212E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237" w:type="dxa"/>
            <w:gridSpan w:val="2"/>
          </w:tcPr>
          <w:p w:rsidR="00C01099" w:rsidRPr="006212E2" w:rsidRDefault="009C6480" w:rsidP="00C018F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="00C01099" w:rsidRPr="007109B3">
                <w:rPr>
                  <w:rStyle w:val="Hyperlink"/>
                  <w:rFonts w:ascii="Arial" w:hAnsi="Arial" w:cs="Arial"/>
                  <w:sz w:val="24"/>
                  <w:szCs w:val="24"/>
                </w:rPr>
                <w:t>kandharam25@gmail.com</w:t>
              </w:r>
            </w:hyperlink>
          </w:p>
        </w:tc>
      </w:tr>
      <w:tr w:rsidR="00C01099" w:rsidRPr="006212E2" w:rsidTr="00C018FC">
        <w:tc>
          <w:tcPr>
            <w:tcW w:w="3652" w:type="dxa"/>
          </w:tcPr>
          <w:p w:rsidR="00C01099" w:rsidRPr="006212E2" w:rsidRDefault="00C01099" w:rsidP="00C018F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212E2">
              <w:rPr>
                <w:rFonts w:ascii="Arial" w:hAnsi="Arial" w:cs="Arial"/>
                <w:b/>
                <w:sz w:val="24"/>
                <w:szCs w:val="24"/>
              </w:rPr>
              <w:t xml:space="preserve">Contact number </w:t>
            </w:r>
          </w:p>
        </w:tc>
        <w:tc>
          <w:tcPr>
            <w:tcW w:w="284" w:type="dxa"/>
          </w:tcPr>
          <w:p w:rsidR="00C01099" w:rsidRPr="006212E2" w:rsidRDefault="00C01099" w:rsidP="00C018F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212E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237" w:type="dxa"/>
            <w:gridSpan w:val="2"/>
          </w:tcPr>
          <w:p w:rsidR="00C01099" w:rsidRPr="006212E2" w:rsidRDefault="00C01099" w:rsidP="00C018F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9585960558</w:t>
            </w:r>
          </w:p>
        </w:tc>
      </w:tr>
      <w:tr w:rsidR="00C01099" w:rsidRPr="006212E2" w:rsidTr="00C018FC">
        <w:tc>
          <w:tcPr>
            <w:tcW w:w="3652" w:type="dxa"/>
          </w:tcPr>
          <w:p w:rsidR="00C01099" w:rsidRPr="006212E2" w:rsidRDefault="00C01099" w:rsidP="00C018F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212E2">
              <w:rPr>
                <w:rFonts w:ascii="Arial" w:hAnsi="Arial" w:cs="Arial"/>
                <w:b/>
                <w:sz w:val="24"/>
                <w:szCs w:val="24"/>
              </w:rPr>
              <w:t>Date of Birth (DOB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84" w:type="dxa"/>
          </w:tcPr>
          <w:p w:rsidR="00C01099" w:rsidRPr="006212E2" w:rsidRDefault="00C01099" w:rsidP="00C018F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212E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237" w:type="dxa"/>
            <w:gridSpan w:val="2"/>
          </w:tcPr>
          <w:p w:rsidR="00C01099" w:rsidRPr="006212E2" w:rsidRDefault="00C01099" w:rsidP="00C018F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212E2">
              <w:rPr>
                <w:rFonts w:ascii="Arial" w:hAnsi="Arial" w:cs="Arial"/>
                <w:sz w:val="24"/>
                <w:szCs w:val="24"/>
              </w:rPr>
              <w:t>04.06.1993</w:t>
            </w:r>
          </w:p>
        </w:tc>
      </w:tr>
      <w:tr w:rsidR="00C01099" w:rsidRPr="006212E2" w:rsidTr="00C018FC">
        <w:tc>
          <w:tcPr>
            <w:tcW w:w="3652" w:type="dxa"/>
          </w:tcPr>
          <w:p w:rsidR="00C01099" w:rsidRPr="006212E2" w:rsidRDefault="00C01099" w:rsidP="00C018F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212E2">
              <w:rPr>
                <w:rFonts w:ascii="Arial" w:hAnsi="Arial" w:cs="Arial"/>
                <w:b/>
                <w:sz w:val="24"/>
                <w:szCs w:val="24"/>
              </w:rPr>
              <w:t>Language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6212E2">
              <w:rPr>
                <w:rFonts w:ascii="Arial" w:hAnsi="Arial" w:cs="Arial"/>
                <w:b/>
                <w:sz w:val="24"/>
                <w:szCs w:val="24"/>
              </w:rPr>
              <w:t xml:space="preserve"> Known</w:t>
            </w:r>
          </w:p>
        </w:tc>
        <w:tc>
          <w:tcPr>
            <w:tcW w:w="284" w:type="dxa"/>
          </w:tcPr>
          <w:p w:rsidR="00C01099" w:rsidRPr="006212E2" w:rsidRDefault="00C01099" w:rsidP="00C018F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212E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237" w:type="dxa"/>
            <w:gridSpan w:val="2"/>
          </w:tcPr>
          <w:p w:rsidR="00C01099" w:rsidRPr="006212E2" w:rsidRDefault="00C01099" w:rsidP="00C018F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212E2">
              <w:rPr>
                <w:rFonts w:ascii="Arial" w:hAnsi="Arial" w:cs="Arial"/>
                <w:sz w:val="24"/>
                <w:szCs w:val="24"/>
              </w:rPr>
              <w:t xml:space="preserve">Tamil, English &amp; Telugu </w:t>
            </w:r>
          </w:p>
        </w:tc>
      </w:tr>
      <w:tr w:rsidR="00C01099" w:rsidRPr="006212E2" w:rsidTr="00C018FC">
        <w:tc>
          <w:tcPr>
            <w:tcW w:w="3652" w:type="dxa"/>
          </w:tcPr>
          <w:p w:rsidR="00C01099" w:rsidRPr="006212E2" w:rsidRDefault="00C01099" w:rsidP="00C018F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212E2">
              <w:rPr>
                <w:rFonts w:ascii="Arial" w:hAnsi="Arial" w:cs="Arial"/>
                <w:b/>
                <w:sz w:val="24"/>
                <w:szCs w:val="24"/>
              </w:rPr>
              <w:t>Hobbies</w:t>
            </w:r>
            <w:r w:rsidRPr="006212E2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</w:p>
        </w:tc>
        <w:tc>
          <w:tcPr>
            <w:tcW w:w="284" w:type="dxa"/>
          </w:tcPr>
          <w:p w:rsidR="00C01099" w:rsidRPr="006212E2" w:rsidRDefault="00C01099" w:rsidP="00C018F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212E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237" w:type="dxa"/>
            <w:gridSpan w:val="2"/>
          </w:tcPr>
          <w:p w:rsidR="00C01099" w:rsidRPr="006212E2" w:rsidRDefault="00C01099" w:rsidP="00C018F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212E2">
              <w:rPr>
                <w:rFonts w:ascii="Arial" w:hAnsi="Arial" w:cs="Arial"/>
                <w:sz w:val="24"/>
                <w:szCs w:val="24"/>
              </w:rPr>
              <w:t>Reading books, Cricket, Volley ball, Badminton, Fishing</w:t>
            </w:r>
          </w:p>
        </w:tc>
      </w:tr>
    </w:tbl>
    <w:p w:rsidR="00C01099" w:rsidRPr="006212E2" w:rsidRDefault="00C01099" w:rsidP="00C01099">
      <w:pPr>
        <w:pStyle w:val="ListParagraph"/>
        <w:spacing w:before="240"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01099" w:rsidRDefault="00C01099" w:rsidP="00C01099">
      <w:pPr>
        <w:pStyle w:val="ListParagraph"/>
        <w:spacing w:before="240" w:line="276" w:lineRule="auto"/>
        <w:ind w:left="0"/>
        <w:jc w:val="both"/>
        <w:rPr>
          <w:rFonts w:ascii="Arial" w:hAnsi="Arial" w:cs="Arial"/>
          <w:sz w:val="24"/>
          <w:szCs w:val="24"/>
        </w:rPr>
      </w:pPr>
      <w:bookmarkStart w:id="0" w:name="_GoBack"/>
    </w:p>
    <w:bookmarkEnd w:id="0"/>
    <w:p w:rsidR="00C01099" w:rsidRDefault="00C01099" w:rsidP="00C01099">
      <w:pPr>
        <w:pStyle w:val="ListParagraph"/>
        <w:spacing w:before="240" w:line="276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01099" w:rsidRPr="006212E2" w:rsidRDefault="00C01099" w:rsidP="00C01099">
      <w:pPr>
        <w:pStyle w:val="ListParagraph"/>
        <w:spacing w:before="240"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E91FD9">
        <w:rPr>
          <w:rFonts w:ascii="Arial" w:hAnsi="Arial" w:cs="Arial"/>
          <w:b/>
          <w:sz w:val="24"/>
          <w:szCs w:val="24"/>
        </w:rPr>
        <w:t xml:space="preserve">9. </w:t>
      </w:r>
      <w:r w:rsidRPr="006212E2">
        <w:rPr>
          <w:rFonts w:ascii="Arial" w:hAnsi="Arial" w:cs="Arial"/>
          <w:b/>
          <w:sz w:val="24"/>
        </w:rPr>
        <w:t xml:space="preserve">Academic qualification               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6"/>
        <w:gridCol w:w="2513"/>
        <w:gridCol w:w="1725"/>
        <w:gridCol w:w="1774"/>
        <w:gridCol w:w="2029"/>
      </w:tblGrid>
      <w:tr w:rsidR="00C01099" w:rsidRPr="006212E2" w:rsidTr="00C018FC">
        <w:tc>
          <w:tcPr>
            <w:tcW w:w="2166" w:type="dxa"/>
            <w:shd w:val="clear" w:color="auto" w:fill="auto"/>
            <w:vAlign w:val="center"/>
          </w:tcPr>
          <w:p w:rsidR="00C01099" w:rsidRPr="006212E2" w:rsidRDefault="00C01099" w:rsidP="00C018FC">
            <w:pPr>
              <w:spacing w:before="240"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12E2">
              <w:rPr>
                <w:rFonts w:ascii="Arial" w:hAnsi="Arial" w:cs="Arial"/>
                <w:b/>
                <w:bCs/>
                <w:sz w:val="24"/>
                <w:szCs w:val="24"/>
              </w:rPr>
              <w:t>Educational</w:t>
            </w:r>
          </w:p>
          <w:p w:rsidR="00C01099" w:rsidRPr="006212E2" w:rsidRDefault="00C01099" w:rsidP="00C018F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12E2">
              <w:rPr>
                <w:rFonts w:ascii="Arial" w:hAnsi="Arial" w:cs="Arial"/>
                <w:b/>
                <w:bCs/>
                <w:sz w:val="24"/>
                <w:szCs w:val="24"/>
              </w:rPr>
              <w:t>Qualification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C01099" w:rsidRPr="006212E2" w:rsidRDefault="00C01099" w:rsidP="00C018F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01099" w:rsidRPr="006212E2" w:rsidRDefault="00C01099" w:rsidP="00C018F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12E2">
              <w:rPr>
                <w:rFonts w:ascii="Arial" w:hAnsi="Arial" w:cs="Arial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C01099" w:rsidRPr="006212E2" w:rsidRDefault="00C01099" w:rsidP="00C018F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01099" w:rsidRPr="006212E2" w:rsidRDefault="00C01099" w:rsidP="00C018F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12E2">
              <w:rPr>
                <w:rFonts w:ascii="Arial" w:hAnsi="Arial" w:cs="Arial"/>
                <w:b/>
                <w:bCs/>
                <w:sz w:val="24"/>
                <w:szCs w:val="24"/>
              </w:rPr>
              <w:t>Year of passing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C01099" w:rsidRPr="006212E2" w:rsidRDefault="00C01099" w:rsidP="00C018F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01099" w:rsidRPr="006212E2" w:rsidRDefault="00C01099" w:rsidP="00C018F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12E2">
              <w:rPr>
                <w:rFonts w:ascii="Arial" w:hAnsi="Arial" w:cs="Arial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C01099" w:rsidRPr="006212E2" w:rsidRDefault="00C01099" w:rsidP="00C018F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01099" w:rsidRPr="006212E2" w:rsidRDefault="00C01099" w:rsidP="00C018F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12E2">
              <w:rPr>
                <w:rFonts w:ascii="Arial" w:hAnsi="Arial" w:cs="Arial"/>
                <w:b/>
                <w:bCs/>
                <w:sz w:val="24"/>
                <w:szCs w:val="24"/>
              </w:rPr>
              <w:t>% of marks</w:t>
            </w:r>
          </w:p>
        </w:tc>
      </w:tr>
      <w:tr w:rsidR="00C01099" w:rsidRPr="006212E2" w:rsidTr="00C018FC">
        <w:tc>
          <w:tcPr>
            <w:tcW w:w="2166" w:type="dxa"/>
            <w:shd w:val="clear" w:color="auto" w:fill="auto"/>
            <w:vAlign w:val="center"/>
          </w:tcPr>
          <w:p w:rsidR="00C01099" w:rsidRPr="00E45311" w:rsidRDefault="00C01099" w:rsidP="00C018FC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5311">
              <w:rPr>
                <w:rFonts w:ascii="Arial" w:hAnsi="Arial" w:cs="Arial"/>
                <w:b/>
                <w:sz w:val="24"/>
                <w:szCs w:val="24"/>
              </w:rPr>
              <w:t>BFSc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C01099" w:rsidRPr="00E45311" w:rsidRDefault="00C01099" w:rsidP="00C018FC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5311">
              <w:rPr>
                <w:rFonts w:ascii="Arial" w:hAnsi="Arial" w:cs="Arial"/>
                <w:b/>
                <w:sz w:val="24"/>
                <w:szCs w:val="24"/>
              </w:rPr>
              <w:t>Fisheries College and Research Institute , Thoothukudi-08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C01099" w:rsidRPr="00E45311" w:rsidRDefault="00C01099" w:rsidP="00C018FC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1099" w:rsidRPr="00E45311" w:rsidRDefault="00C01099" w:rsidP="00C018FC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5311">
              <w:rPr>
                <w:rFonts w:ascii="Arial" w:hAnsi="Arial" w:cs="Arial"/>
                <w:b/>
                <w:sz w:val="24"/>
                <w:szCs w:val="24"/>
              </w:rPr>
              <w:t>2014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C01099" w:rsidRPr="00E45311" w:rsidRDefault="00C01099" w:rsidP="00C018FC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1099" w:rsidRPr="00E45311" w:rsidRDefault="00C01099" w:rsidP="00C018FC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5311">
              <w:rPr>
                <w:rFonts w:ascii="Arial" w:hAnsi="Arial" w:cs="Arial"/>
                <w:b/>
                <w:sz w:val="24"/>
                <w:szCs w:val="24"/>
              </w:rPr>
              <w:t>SECOND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C01099" w:rsidRPr="00E45311" w:rsidRDefault="00C01099" w:rsidP="00C018FC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1099" w:rsidRPr="00E45311" w:rsidRDefault="00C01099" w:rsidP="00C018FC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5311">
              <w:rPr>
                <w:rFonts w:ascii="Arial" w:hAnsi="Arial" w:cs="Arial"/>
                <w:b/>
                <w:sz w:val="24"/>
                <w:szCs w:val="24"/>
              </w:rPr>
              <w:t>72.7</w:t>
            </w:r>
          </w:p>
        </w:tc>
      </w:tr>
      <w:tr w:rsidR="00C01099" w:rsidRPr="006212E2" w:rsidTr="00C018FC">
        <w:tc>
          <w:tcPr>
            <w:tcW w:w="2166" w:type="dxa"/>
            <w:shd w:val="clear" w:color="auto" w:fill="auto"/>
            <w:vAlign w:val="center"/>
          </w:tcPr>
          <w:p w:rsidR="00C01099" w:rsidRPr="00E45311" w:rsidRDefault="00C01099" w:rsidP="00C018FC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45311">
              <w:rPr>
                <w:rFonts w:ascii="Arial" w:hAnsi="Arial" w:cs="Arial"/>
                <w:b/>
                <w:sz w:val="24"/>
                <w:szCs w:val="24"/>
              </w:rPr>
              <w:t>HSC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C01099" w:rsidRPr="00E45311" w:rsidRDefault="00C01099" w:rsidP="00C018FC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5311">
              <w:rPr>
                <w:rFonts w:ascii="Arial" w:hAnsi="Arial" w:cs="Arial"/>
                <w:b/>
                <w:sz w:val="24"/>
                <w:szCs w:val="24"/>
              </w:rPr>
              <w:t>Nadar Mahamai Higher Secondary School, Elayirampannai-626201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C01099" w:rsidRPr="00E45311" w:rsidRDefault="00C01099" w:rsidP="00C018FC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1099" w:rsidRPr="00E45311" w:rsidRDefault="00C01099" w:rsidP="00C018FC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5311">
              <w:rPr>
                <w:rFonts w:ascii="Arial" w:hAnsi="Arial" w:cs="Arial"/>
                <w:b/>
                <w:sz w:val="24"/>
                <w:szCs w:val="24"/>
              </w:rPr>
              <w:t>2010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C01099" w:rsidRPr="00E45311" w:rsidRDefault="00C01099" w:rsidP="00C018FC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1099" w:rsidRPr="00E45311" w:rsidRDefault="00C01099" w:rsidP="00C018FC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5311">
              <w:rPr>
                <w:rFonts w:ascii="Arial" w:hAnsi="Arial" w:cs="Arial"/>
                <w:b/>
                <w:sz w:val="24"/>
                <w:szCs w:val="24"/>
              </w:rPr>
              <w:t>FIRST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C01099" w:rsidRPr="00E45311" w:rsidRDefault="00C01099" w:rsidP="00C018FC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1099" w:rsidRPr="00E45311" w:rsidRDefault="00C01099" w:rsidP="00C018FC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5311">
              <w:rPr>
                <w:rFonts w:ascii="Arial" w:hAnsi="Arial" w:cs="Arial"/>
                <w:b/>
                <w:sz w:val="24"/>
                <w:szCs w:val="24"/>
              </w:rPr>
              <w:t>81.83</w:t>
            </w:r>
          </w:p>
        </w:tc>
      </w:tr>
      <w:tr w:rsidR="00C01099" w:rsidRPr="006212E2" w:rsidTr="00C01099">
        <w:trPr>
          <w:trHeight w:val="1744"/>
        </w:trPr>
        <w:tc>
          <w:tcPr>
            <w:tcW w:w="2166" w:type="dxa"/>
            <w:shd w:val="clear" w:color="auto" w:fill="auto"/>
            <w:vAlign w:val="center"/>
          </w:tcPr>
          <w:p w:rsidR="00C01099" w:rsidRPr="00E45311" w:rsidRDefault="00C01099" w:rsidP="00C018FC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5311">
              <w:rPr>
                <w:rFonts w:ascii="Arial" w:hAnsi="Arial" w:cs="Arial"/>
                <w:b/>
                <w:sz w:val="24"/>
                <w:szCs w:val="24"/>
              </w:rPr>
              <w:t>SSLC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C01099" w:rsidRPr="00E45311" w:rsidRDefault="00C01099" w:rsidP="00C018FC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5311">
              <w:rPr>
                <w:rFonts w:ascii="Arial" w:hAnsi="Arial" w:cs="Arial"/>
                <w:b/>
                <w:sz w:val="24"/>
                <w:szCs w:val="24"/>
              </w:rPr>
              <w:t>Nadar Mahamai Higher Secondary school, Elayirampannai-626201.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C01099" w:rsidRPr="00E45311" w:rsidRDefault="00C01099" w:rsidP="00C018FC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1099" w:rsidRPr="00E45311" w:rsidRDefault="00C01099" w:rsidP="00C018FC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5311">
              <w:rPr>
                <w:rFonts w:ascii="Arial" w:hAnsi="Arial" w:cs="Arial"/>
                <w:b/>
                <w:sz w:val="24"/>
                <w:szCs w:val="24"/>
              </w:rPr>
              <w:t>2008</w:t>
            </w:r>
          </w:p>
          <w:p w:rsidR="00C01099" w:rsidRPr="00E45311" w:rsidRDefault="00C01099" w:rsidP="00C018FC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C01099" w:rsidRPr="00E45311" w:rsidRDefault="00C01099" w:rsidP="00C018FC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1099" w:rsidRPr="00E45311" w:rsidRDefault="00C01099" w:rsidP="00C018FC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5311">
              <w:rPr>
                <w:rFonts w:ascii="Arial" w:hAnsi="Arial" w:cs="Arial"/>
                <w:b/>
                <w:sz w:val="24"/>
                <w:szCs w:val="24"/>
              </w:rPr>
              <w:t>FIRST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C01099" w:rsidRPr="00E45311" w:rsidRDefault="00C01099" w:rsidP="00C018FC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1099" w:rsidRPr="00E45311" w:rsidRDefault="00C01099" w:rsidP="00C018FC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5311">
              <w:rPr>
                <w:rFonts w:ascii="Arial" w:hAnsi="Arial" w:cs="Arial"/>
                <w:b/>
                <w:sz w:val="24"/>
                <w:szCs w:val="24"/>
              </w:rPr>
              <w:t>94.2</w:t>
            </w:r>
          </w:p>
          <w:p w:rsidR="00C01099" w:rsidRPr="00E45311" w:rsidRDefault="00C01099" w:rsidP="00C018FC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01099" w:rsidRDefault="00C01099" w:rsidP="00C0109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C01099" w:rsidRDefault="00C01099" w:rsidP="00C01099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C01099" w:rsidRPr="00A0225C" w:rsidRDefault="00C01099" w:rsidP="00C01099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0225C">
        <w:rPr>
          <w:rFonts w:ascii="Arial" w:hAnsi="Arial" w:cs="Arial"/>
          <w:b/>
          <w:sz w:val="24"/>
          <w:szCs w:val="24"/>
        </w:rPr>
        <w:lastRenderedPageBreak/>
        <w:t>15. Work Experience:</w:t>
      </w:r>
    </w:p>
    <w:p w:rsidR="00C01099" w:rsidRDefault="00C01099" w:rsidP="00C0109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01099" w:rsidRDefault="00C01099" w:rsidP="00C0109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007AA">
        <w:rPr>
          <w:rFonts w:ascii="Arial" w:hAnsi="Arial" w:cs="Arial"/>
          <w:b/>
          <w:sz w:val="24"/>
          <w:szCs w:val="24"/>
        </w:rPr>
        <w:t>2016</w:t>
      </w:r>
      <w:r>
        <w:rPr>
          <w:rFonts w:ascii="Arial" w:hAnsi="Arial" w:cs="Arial"/>
          <w:sz w:val="24"/>
          <w:szCs w:val="24"/>
        </w:rPr>
        <w:t xml:space="preserve">   - </w:t>
      </w:r>
      <w:r>
        <w:rPr>
          <w:rFonts w:ascii="Arial" w:hAnsi="Arial" w:cs="Arial"/>
          <w:sz w:val="24"/>
          <w:szCs w:val="24"/>
        </w:rPr>
        <w:tab/>
        <w:t xml:space="preserve">Area Sales Officer, Neospark Drugs and Chemicals Private limited,  </w:t>
      </w:r>
    </w:p>
    <w:p w:rsidR="00C01099" w:rsidRDefault="00C01099" w:rsidP="00C0109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ab/>
        <w:t>Hyderabad, India. (2016 – Present)</w:t>
      </w:r>
    </w:p>
    <w:p w:rsidR="00C01099" w:rsidRDefault="00C01099" w:rsidP="00C0109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C01099" w:rsidRDefault="00C01099" w:rsidP="00C01099">
      <w:pPr>
        <w:spacing w:after="0" w:line="276" w:lineRule="auto"/>
        <w:ind w:left="7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Assigned Territory: Pattukottai, Tamil Nadu</w:t>
      </w:r>
    </w:p>
    <w:p w:rsidR="00C01099" w:rsidRDefault="00C01099" w:rsidP="00C0109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C01099" w:rsidRDefault="00C01099" w:rsidP="00C01099">
      <w:pPr>
        <w:spacing w:after="0" w:line="276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have more than three years’ experience in sales and marketing of shrimp health care products and in shrimp farming as well. </w:t>
      </w:r>
    </w:p>
    <w:p w:rsidR="00C01099" w:rsidRDefault="00C01099" w:rsidP="00C01099">
      <w:pPr>
        <w:spacing w:after="0" w:line="276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prime objective of my position in the company is to </w:t>
      </w:r>
      <w:r w:rsidRPr="00C05AAD">
        <w:rPr>
          <w:rFonts w:ascii="Arial" w:hAnsi="Arial" w:cs="Arial"/>
          <w:sz w:val="24"/>
          <w:szCs w:val="24"/>
        </w:rPr>
        <w:t>ensure development of assigned territory through achieving sales and collection target through expanding the customer and product base by providing all required services to the customers.</w:t>
      </w:r>
    </w:p>
    <w:p w:rsidR="000C34B9" w:rsidRDefault="000C34B9" w:rsidP="000C34B9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C34B9" w:rsidRDefault="000C34B9" w:rsidP="000C34B9">
      <w:pPr>
        <w:spacing w:after="0" w:line="276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2019 -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 have more than one year experience in techncal and sales of fish feed and hatchery seed production</w:t>
      </w:r>
    </w:p>
    <w:p w:rsidR="000C34B9" w:rsidRDefault="000C34B9" w:rsidP="000C34B9">
      <w:pPr>
        <w:spacing w:after="0" w:line="276" w:lineRule="auto"/>
        <w:ind w:left="1440" w:hanging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0C34B9" w:rsidRPr="000C34B9" w:rsidRDefault="000C34B9" w:rsidP="000C34B9">
      <w:pPr>
        <w:spacing w:after="0" w:line="276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Assigned territory- overall Tamilnadu</w:t>
      </w:r>
    </w:p>
    <w:p w:rsidR="00C01099" w:rsidRPr="000007AA" w:rsidRDefault="00C01099" w:rsidP="00C01099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 w:rsidRPr="000007AA">
        <w:rPr>
          <w:rFonts w:ascii="Arial" w:hAnsi="Arial" w:cs="Arial"/>
          <w:b/>
          <w:sz w:val="24"/>
          <w:szCs w:val="24"/>
        </w:rPr>
        <w:t>16. Workshop:</w:t>
      </w:r>
    </w:p>
    <w:p w:rsidR="00C01099" w:rsidRDefault="00C01099" w:rsidP="00C01099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</w:t>
      </w:r>
      <w:r w:rsidRPr="006212E2">
        <w:rPr>
          <w:rFonts w:ascii="Arial" w:hAnsi="Arial" w:cs="Arial"/>
          <w:sz w:val="24"/>
          <w:szCs w:val="24"/>
        </w:rPr>
        <w:t>Applicatio</w:t>
      </w:r>
      <w:r>
        <w:rPr>
          <w:rFonts w:ascii="Arial" w:hAnsi="Arial" w:cs="Arial"/>
          <w:sz w:val="24"/>
          <w:szCs w:val="24"/>
        </w:rPr>
        <w:t>n of Remote Sensing and GIS in F</w:t>
      </w:r>
      <w:r w:rsidRPr="006212E2">
        <w:rPr>
          <w:rFonts w:ascii="Arial" w:hAnsi="Arial" w:cs="Arial"/>
          <w:sz w:val="24"/>
          <w:szCs w:val="24"/>
        </w:rPr>
        <w:t>isher</w:t>
      </w:r>
      <w:r>
        <w:rPr>
          <w:rFonts w:ascii="Arial" w:hAnsi="Arial" w:cs="Arial"/>
          <w:sz w:val="24"/>
          <w:szCs w:val="24"/>
        </w:rPr>
        <w:t>ies and Coastal Zone Management’</w:t>
      </w:r>
      <w:r w:rsidRPr="006212E2">
        <w:rPr>
          <w:rFonts w:ascii="Arial" w:hAnsi="Arial" w:cs="Arial"/>
          <w:sz w:val="24"/>
          <w:szCs w:val="24"/>
        </w:rPr>
        <w:t xml:space="preserve"> in Integrated Coastal and Marine A</w:t>
      </w:r>
      <w:r>
        <w:rPr>
          <w:rFonts w:ascii="Arial" w:hAnsi="Arial" w:cs="Arial"/>
          <w:sz w:val="24"/>
          <w:szCs w:val="24"/>
        </w:rPr>
        <w:t>rea Management (ICMAM) Project D</w:t>
      </w:r>
      <w:r w:rsidRPr="006212E2">
        <w:rPr>
          <w:rFonts w:ascii="Arial" w:hAnsi="Arial" w:cs="Arial"/>
          <w:sz w:val="24"/>
          <w:szCs w:val="24"/>
        </w:rPr>
        <w:t>irectorate, Chennai.</w:t>
      </w:r>
    </w:p>
    <w:p w:rsidR="00C01099" w:rsidRPr="006212E2" w:rsidRDefault="00C01099" w:rsidP="00C0109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17. Training</w:t>
      </w:r>
      <w:r w:rsidRPr="006212E2">
        <w:rPr>
          <w:rFonts w:ascii="Arial" w:hAnsi="Arial" w:cs="Arial"/>
          <w:b/>
          <w:sz w:val="24"/>
          <w:szCs w:val="24"/>
        </w:rPr>
        <w:t>:</w:t>
      </w:r>
    </w:p>
    <w:p w:rsidR="00C01099" w:rsidRDefault="00C01099" w:rsidP="00C01099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Completed ‘Rural Awareness Work E</w:t>
      </w:r>
      <w:r w:rsidRPr="006212E2">
        <w:rPr>
          <w:rFonts w:ascii="Arial" w:hAnsi="Arial" w:cs="Arial"/>
          <w:sz w:val="24"/>
          <w:szCs w:val="24"/>
        </w:rPr>
        <w:t>xperi</w:t>
      </w:r>
      <w:r>
        <w:rPr>
          <w:rFonts w:ascii="Arial" w:hAnsi="Arial" w:cs="Arial"/>
          <w:sz w:val="24"/>
          <w:szCs w:val="24"/>
        </w:rPr>
        <w:t>ence (RAWE)’</w:t>
      </w:r>
      <w:r w:rsidRPr="006212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program </w:t>
      </w:r>
      <w:r w:rsidRPr="006212E2">
        <w:rPr>
          <w:rFonts w:ascii="Arial" w:hAnsi="Arial" w:cs="Arial"/>
          <w:sz w:val="24"/>
          <w:szCs w:val="24"/>
        </w:rPr>
        <w:t xml:space="preserve">for 110 days </w:t>
      </w:r>
      <w:r>
        <w:rPr>
          <w:rFonts w:ascii="Arial" w:hAnsi="Arial" w:cs="Arial"/>
          <w:sz w:val="24"/>
          <w:szCs w:val="24"/>
        </w:rPr>
        <w:t xml:space="preserve">in </w:t>
      </w:r>
      <w:r w:rsidRPr="006212E2">
        <w:rPr>
          <w:rFonts w:ascii="Arial" w:hAnsi="Arial" w:cs="Arial"/>
          <w:sz w:val="24"/>
          <w:szCs w:val="24"/>
        </w:rPr>
        <w:t>Shrimp farm, fresh water &amp; marine water fish farm, ornament</w:t>
      </w:r>
      <w:r>
        <w:rPr>
          <w:rFonts w:ascii="Arial" w:hAnsi="Arial" w:cs="Arial"/>
          <w:sz w:val="24"/>
          <w:szCs w:val="24"/>
        </w:rPr>
        <w:t xml:space="preserve">al fish farm and shrimp </w:t>
      </w:r>
      <w:r w:rsidRPr="006212E2">
        <w:rPr>
          <w:rFonts w:ascii="Arial" w:hAnsi="Arial" w:cs="Arial"/>
          <w:sz w:val="24"/>
          <w:szCs w:val="24"/>
        </w:rPr>
        <w:t>processing plant.</w:t>
      </w:r>
    </w:p>
    <w:p w:rsidR="00C01099" w:rsidRPr="00E91FD9" w:rsidRDefault="00C01099" w:rsidP="00C01099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‘Technological P</w:t>
      </w:r>
      <w:r w:rsidRPr="000007AA">
        <w:rPr>
          <w:rFonts w:ascii="Arial" w:hAnsi="Arial" w:cs="Arial"/>
          <w:sz w:val="24"/>
          <w:szCs w:val="24"/>
        </w:rPr>
        <w:t>roduction of Ornamental</w:t>
      </w:r>
      <w:r>
        <w:rPr>
          <w:rFonts w:ascii="Arial" w:hAnsi="Arial" w:cs="Arial"/>
          <w:sz w:val="24"/>
          <w:szCs w:val="24"/>
        </w:rPr>
        <w:t xml:space="preserve"> Fishes and Live Food Organisms’</w:t>
      </w:r>
      <w:r w:rsidRPr="000007AA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t </w:t>
      </w:r>
      <w:r w:rsidRPr="000007AA">
        <w:rPr>
          <w:rFonts w:ascii="Arial" w:hAnsi="Arial" w:cs="Arial"/>
          <w:sz w:val="24"/>
          <w:szCs w:val="24"/>
        </w:rPr>
        <w:t>Fisheries Research and Extension Center, Tamil Nadu Fisheries University</w:t>
      </w:r>
      <w:r>
        <w:rPr>
          <w:rFonts w:ascii="Arial" w:hAnsi="Arial" w:cs="Arial"/>
          <w:sz w:val="24"/>
          <w:szCs w:val="24"/>
        </w:rPr>
        <w:t>, Chennai</w:t>
      </w:r>
      <w:r w:rsidRPr="000007AA">
        <w:rPr>
          <w:rFonts w:ascii="Arial" w:hAnsi="Arial" w:cs="Arial"/>
          <w:sz w:val="24"/>
          <w:szCs w:val="24"/>
        </w:rPr>
        <w:t>.</w:t>
      </w:r>
    </w:p>
    <w:p w:rsidR="00C01099" w:rsidRPr="006212E2" w:rsidRDefault="00C01099" w:rsidP="00C0109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18. </w:t>
      </w:r>
      <w:r w:rsidRPr="006212E2">
        <w:rPr>
          <w:rFonts w:ascii="Arial" w:hAnsi="Arial" w:cs="Arial"/>
          <w:b/>
          <w:sz w:val="24"/>
          <w:szCs w:val="24"/>
        </w:rPr>
        <w:t>Technical standing:</w:t>
      </w:r>
    </w:p>
    <w:p w:rsidR="00C01099" w:rsidRPr="006212E2" w:rsidRDefault="00C01099" w:rsidP="00C0109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Shrimp farming (Pacific Whiteleg Shrimp)</w:t>
      </w:r>
    </w:p>
    <w:p w:rsidR="00C01099" w:rsidRDefault="00C01099" w:rsidP="00C0109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Inland fish farming (Indian Major Carps)</w:t>
      </w:r>
    </w:p>
    <w:p w:rsidR="00C01099" w:rsidRDefault="00C01099" w:rsidP="00C0109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Ornamental fish culture (Live bearers and Egg layers)</w:t>
      </w:r>
    </w:p>
    <w:p w:rsidR="00C01099" w:rsidRDefault="00C01099" w:rsidP="00C0109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 quality parameter analysis</w:t>
      </w:r>
    </w:p>
    <w:p w:rsidR="00C01099" w:rsidRPr="006212E2" w:rsidRDefault="00C01099" w:rsidP="00C0109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Basic microbiology</w:t>
      </w:r>
    </w:p>
    <w:p w:rsidR="00C01099" w:rsidRPr="000007AA" w:rsidRDefault="00C01099" w:rsidP="00C0109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Waste water management </w:t>
      </w:r>
      <w:r w:rsidRPr="006212E2">
        <w:rPr>
          <w:rFonts w:ascii="Arial" w:hAnsi="Arial" w:cs="Arial"/>
          <w:sz w:val="24"/>
          <w:szCs w:val="24"/>
        </w:rPr>
        <w:t xml:space="preserve"> </w:t>
      </w:r>
    </w:p>
    <w:p w:rsidR="00C01099" w:rsidRPr="00A0225C" w:rsidRDefault="00C01099" w:rsidP="00C0109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212E2">
        <w:rPr>
          <w:rFonts w:ascii="Arial" w:hAnsi="Arial" w:cs="Arial"/>
          <w:sz w:val="24"/>
          <w:szCs w:val="24"/>
        </w:rPr>
        <w:t>Fisheries resource managemen</w:t>
      </w:r>
      <w:r>
        <w:rPr>
          <w:rFonts w:ascii="Arial" w:hAnsi="Arial" w:cs="Arial"/>
          <w:sz w:val="24"/>
          <w:szCs w:val="24"/>
        </w:rPr>
        <w:t>t</w:t>
      </w:r>
    </w:p>
    <w:p w:rsidR="00C01099" w:rsidRPr="006212E2" w:rsidRDefault="00C01099" w:rsidP="00C0109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212E2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reparation of value added fishery</w:t>
      </w:r>
      <w:r w:rsidRPr="006212E2">
        <w:rPr>
          <w:rFonts w:ascii="Arial" w:hAnsi="Arial" w:cs="Arial"/>
          <w:sz w:val="24"/>
          <w:szCs w:val="24"/>
        </w:rPr>
        <w:t xml:space="preserve"> product</w:t>
      </w:r>
      <w:r>
        <w:rPr>
          <w:rFonts w:ascii="Arial" w:hAnsi="Arial" w:cs="Arial"/>
          <w:sz w:val="24"/>
          <w:szCs w:val="24"/>
        </w:rPr>
        <w:t>s</w:t>
      </w:r>
    </w:p>
    <w:p w:rsidR="00C01099" w:rsidRPr="006212E2" w:rsidRDefault="00C01099" w:rsidP="00C0109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212E2">
        <w:rPr>
          <w:rFonts w:ascii="Arial" w:hAnsi="Arial" w:cs="Arial"/>
          <w:sz w:val="24"/>
          <w:szCs w:val="24"/>
        </w:rPr>
        <w:t>Basic knowledge in computer operating</w:t>
      </w:r>
      <w:r>
        <w:rPr>
          <w:rFonts w:ascii="Arial" w:hAnsi="Arial" w:cs="Arial"/>
          <w:sz w:val="24"/>
          <w:szCs w:val="24"/>
        </w:rPr>
        <w:t xml:space="preserve"> (MS Office)</w:t>
      </w:r>
    </w:p>
    <w:p w:rsidR="00C01099" w:rsidRDefault="00C01099" w:rsidP="00C0109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C01099" w:rsidRDefault="00C01099" w:rsidP="00C0109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s19. </w:t>
      </w:r>
      <w:r w:rsidRPr="006212E2">
        <w:rPr>
          <w:rFonts w:ascii="Arial" w:hAnsi="Arial" w:cs="Arial"/>
          <w:b/>
          <w:sz w:val="24"/>
          <w:szCs w:val="24"/>
        </w:rPr>
        <w:t>Social wor</w:t>
      </w:r>
      <w:r>
        <w:rPr>
          <w:rFonts w:ascii="Arial" w:hAnsi="Arial" w:cs="Arial"/>
          <w:b/>
          <w:sz w:val="24"/>
          <w:szCs w:val="24"/>
        </w:rPr>
        <w:t>k:</w:t>
      </w:r>
    </w:p>
    <w:p w:rsidR="00C01099" w:rsidRDefault="00C01099" w:rsidP="00C01099">
      <w:pPr>
        <w:spacing w:line="276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 w:rsidRPr="006212E2">
        <w:rPr>
          <w:rFonts w:ascii="Arial" w:hAnsi="Arial" w:cs="Arial"/>
          <w:sz w:val="24"/>
          <w:szCs w:val="24"/>
        </w:rPr>
        <w:t>Undergone seven days “special NSS camp” Kootampuli village, Tuticorin.</w:t>
      </w:r>
    </w:p>
    <w:p w:rsidR="00C01099" w:rsidRDefault="00C01099" w:rsidP="00C0109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C01099" w:rsidRPr="006212E2" w:rsidRDefault="00C01099" w:rsidP="00C0109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212E2">
        <w:rPr>
          <w:rFonts w:ascii="Arial" w:hAnsi="Arial" w:cs="Arial"/>
          <w:b/>
          <w:sz w:val="24"/>
          <w:szCs w:val="24"/>
        </w:rPr>
        <w:t xml:space="preserve">DECLARAION:  </w:t>
      </w:r>
    </w:p>
    <w:p w:rsidR="00C01099" w:rsidRPr="006212E2" w:rsidRDefault="00C01099" w:rsidP="00C01099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212E2">
        <w:rPr>
          <w:rFonts w:ascii="Arial" w:hAnsi="Arial" w:cs="Arial"/>
          <w:sz w:val="24"/>
          <w:szCs w:val="24"/>
        </w:rPr>
        <w:t>I hereby declare that all details furnished above are true to the best of my knowledge and belief. I will be sincere in my work and loyal to the organization.</w:t>
      </w:r>
    </w:p>
    <w:p w:rsidR="00C01099" w:rsidRPr="006212E2" w:rsidRDefault="00C01099" w:rsidP="00C01099">
      <w:pPr>
        <w:spacing w:line="276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="4786" w:tblpY="196"/>
        <w:tblW w:w="5070" w:type="dxa"/>
        <w:tblLook w:val="04A0" w:firstRow="1" w:lastRow="0" w:firstColumn="1" w:lastColumn="0" w:noHBand="0" w:noVBand="1"/>
      </w:tblPr>
      <w:tblGrid>
        <w:gridCol w:w="5070"/>
      </w:tblGrid>
      <w:tr w:rsidR="00C01099" w:rsidRPr="007402A9" w:rsidTr="00C018FC">
        <w:trPr>
          <w:trHeight w:val="280"/>
        </w:trPr>
        <w:tc>
          <w:tcPr>
            <w:tcW w:w="5070" w:type="dxa"/>
          </w:tcPr>
          <w:p w:rsidR="00C01099" w:rsidRPr="007402A9" w:rsidRDefault="00C01099" w:rsidP="00C018FC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</w:t>
            </w:r>
            <w:r w:rsidRPr="006212E2">
              <w:rPr>
                <w:rFonts w:ascii="Arial" w:hAnsi="Arial" w:cs="Arial"/>
                <w:b/>
                <w:sz w:val="24"/>
                <w:szCs w:val="24"/>
              </w:rPr>
              <w:t>Yours faithfully</w:t>
            </w:r>
          </w:p>
        </w:tc>
      </w:tr>
      <w:tr w:rsidR="00C01099" w:rsidRPr="007402A9" w:rsidTr="00C018FC">
        <w:trPr>
          <w:trHeight w:val="1078"/>
        </w:trPr>
        <w:tc>
          <w:tcPr>
            <w:tcW w:w="5070" w:type="dxa"/>
          </w:tcPr>
          <w:p w:rsidR="00C01099" w:rsidRPr="007402A9" w:rsidRDefault="00C01099" w:rsidP="00C018F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n-IN" w:eastAsia="en-IN"/>
              </w:rPr>
              <w:drawing>
                <wp:inline distT="0" distB="0" distL="0" distR="0">
                  <wp:extent cx="2343150" cy="704850"/>
                  <wp:effectExtent l="19050" t="0" r="0" b="0"/>
                  <wp:docPr id="2" name="Picture 2" descr="IMG_20160211_2237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_20160211_2237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1099" w:rsidRPr="006212E2" w:rsidRDefault="00C01099" w:rsidP="00C01099">
      <w:pPr>
        <w:spacing w:line="276" w:lineRule="auto"/>
        <w:jc w:val="right"/>
        <w:rPr>
          <w:rFonts w:ascii="Arial" w:hAnsi="Arial" w:cs="Arial"/>
          <w:b/>
          <w:sz w:val="24"/>
          <w:szCs w:val="24"/>
        </w:rPr>
      </w:pPr>
    </w:p>
    <w:p w:rsidR="002E3688" w:rsidRDefault="002E3688"/>
    <w:sectPr w:rsidR="002E3688" w:rsidSect="00C01099"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D2646"/>
    <w:multiLevelType w:val="hybridMultilevel"/>
    <w:tmpl w:val="6E52D43C"/>
    <w:lvl w:ilvl="0" w:tplc="AE708764">
      <w:start w:val="1"/>
      <w:numFmt w:val="lowerRoman"/>
      <w:lvlText w:val="%1."/>
      <w:lvlJc w:val="righ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980C83"/>
    <w:multiLevelType w:val="hybridMultilevel"/>
    <w:tmpl w:val="7E760A78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B907A6"/>
    <w:multiLevelType w:val="hybridMultilevel"/>
    <w:tmpl w:val="06566578"/>
    <w:lvl w:ilvl="0" w:tplc="594C18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3158E"/>
    <w:multiLevelType w:val="hybridMultilevel"/>
    <w:tmpl w:val="164E31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099"/>
    <w:rsid w:val="00085A52"/>
    <w:rsid w:val="000C34B9"/>
    <w:rsid w:val="002C2AB3"/>
    <w:rsid w:val="002E3688"/>
    <w:rsid w:val="00396FDC"/>
    <w:rsid w:val="0051039C"/>
    <w:rsid w:val="008C7BDF"/>
    <w:rsid w:val="009C6480"/>
    <w:rsid w:val="009D30B0"/>
    <w:rsid w:val="00C01099"/>
    <w:rsid w:val="00C87A37"/>
    <w:rsid w:val="00CB31EF"/>
    <w:rsid w:val="00FF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DF79DF-476E-4B12-A22E-6AD6601C5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576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099"/>
    <w:pPr>
      <w:spacing w:after="160" w:line="259" w:lineRule="auto"/>
      <w:ind w:firstLine="0"/>
      <w:jc w:val="left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010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10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099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dharam25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ANNAI</dc:creator>
  <cp:lastModifiedBy>M lap</cp:lastModifiedBy>
  <cp:revision>2</cp:revision>
  <dcterms:created xsi:type="dcterms:W3CDTF">2020-07-20T15:54:00Z</dcterms:created>
  <dcterms:modified xsi:type="dcterms:W3CDTF">2020-07-20T15:54:00Z</dcterms:modified>
</cp:coreProperties>
</file>